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浙江省企业信息化促进会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第三届理事会</w:t>
      </w:r>
      <w:r>
        <w:rPr>
          <w:rFonts w:hint="eastAsia" w:asciiTheme="minorEastAsia" w:hAnsiTheme="minorEastAsia"/>
          <w:b/>
          <w:sz w:val="36"/>
          <w:szCs w:val="36"/>
        </w:rPr>
        <w:t>登记表</w:t>
      </w:r>
    </w:p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134"/>
        <w:gridCol w:w="1690"/>
        <w:gridCol w:w="144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单位名称</w:t>
            </w:r>
          </w:p>
        </w:tc>
        <w:tc>
          <w:tcPr>
            <w:tcW w:w="4383" w:type="dxa"/>
            <w:gridSpan w:val="3"/>
          </w:tcPr>
          <w:p>
            <w:pPr>
              <w:spacing w:line="360" w:lineRule="auto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所属行业</w:t>
            </w:r>
          </w:p>
        </w:tc>
        <w:tc>
          <w:tcPr>
            <w:tcW w:w="1437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单位地址</w:t>
            </w:r>
          </w:p>
        </w:tc>
        <w:tc>
          <w:tcPr>
            <w:tcW w:w="4383" w:type="dxa"/>
            <w:gridSpan w:val="3"/>
          </w:tcPr>
          <w:p>
            <w:pPr>
              <w:spacing w:line="360" w:lineRule="auto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邮  编</w:t>
            </w:r>
          </w:p>
        </w:tc>
        <w:tc>
          <w:tcPr>
            <w:tcW w:w="1437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联系人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职 位</w:t>
            </w:r>
          </w:p>
        </w:tc>
        <w:tc>
          <w:tcPr>
            <w:tcW w:w="1690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联系电话</w:t>
            </w:r>
          </w:p>
        </w:tc>
        <w:tc>
          <w:tcPr>
            <w:tcW w:w="1437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手 机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E-mail</w:t>
            </w:r>
          </w:p>
        </w:tc>
        <w:tc>
          <w:tcPr>
            <w:tcW w:w="4567" w:type="dxa"/>
            <w:gridSpan w:val="3"/>
          </w:tcPr>
          <w:p>
            <w:pPr>
              <w:spacing w:line="360" w:lineRule="auto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560" w:type="dxa"/>
            <w:vMerge w:val="restar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申请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会员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类型</w:t>
            </w:r>
          </w:p>
        </w:tc>
        <w:tc>
          <w:tcPr>
            <w:tcW w:w="7260" w:type="dxa"/>
            <w:gridSpan w:val="5"/>
            <w:shd w:val="clear" w:color="auto" w:fill="auto"/>
          </w:tcPr>
          <w:p>
            <w:pPr>
              <w:spacing w:line="360" w:lineRule="auto"/>
              <w:ind w:right="60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 xml:space="preserve">□副会长单位 </w:t>
            </w:r>
          </w:p>
          <w:p>
            <w:pPr>
              <w:spacing w:line="360" w:lineRule="auto"/>
              <w:ind w:right="6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基本条件：</w:t>
            </w:r>
            <w:r>
              <w:rPr>
                <w:rFonts w:hint="eastAsia" w:asciiTheme="minorEastAsia" w:hAnsiTheme="minorEastAsia"/>
                <w:szCs w:val="21"/>
              </w:rPr>
              <w:t>企业上年度销售收入超过100亿，非信息化服务企业；</w:t>
            </w:r>
          </w:p>
          <w:p>
            <w:pPr>
              <w:spacing w:line="360" w:lineRule="auto"/>
              <w:ind w:right="6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会费：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万元/届（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7260" w:type="dxa"/>
            <w:gridSpan w:val="5"/>
            <w:shd w:val="clear" w:color="auto" w:fill="auto"/>
          </w:tcPr>
          <w:p>
            <w:pPr>
              <w:spacing w:line="360" w:lineRule="auto"/>
              <w:ind w:right="60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□常务理事单位</w:t>
            </w:r>
          </w:p>
          <w:p>
            <w:pPr>
              <w:spacing w:line="360" w:lineRule="auto"/>
              <w:ind w:right="207"/>
              <w:jc w:val="left"/>
              <w:rPr>
                <w:rFonts w:asciiTheme="minorEastAsia" w:hAnsiTheme="minorEastAsia"/>
                <w:szCs w:val="21"/>
              </w:rPr>
            </w:pPr>
            <w:bookmarkStart w:id="0" w:name="OLE_LINK1"/>
            <w:r>
              <w:rPr>
                <w:rFonts w:hint="eastAsia" w:asciiTheme="minorEastAsia" w:hAnsiTheme="minorEastAsia"/>
                <w:b/>
                <w:szCs w:val="21"/>
              </w:rPr>
              <w:t>基本条件：</w:t>
            </w:r>
            <w:r>
              <w:rPr>
                <w:rFonts w:hint="eastAsia" w:asciiTheme="minorEastAsia" w:hAnsiTheme="minorEastAsia"/>
                <w:szCs w:val="21"/>
              </w:rPr>
              <w:t>企业上年度销售收入超过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0亿，非信息化服务企业；</w:t>
            </w:r>
          </w:p>
          <w:bookmarkEnd w:id="0"/>
          <w:p>
            <w:pPr>
              <w:spacing w:line="360" w:lineRule="auto"/>
              <w:ind w:right="207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会费：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2.5万</w:t>
            </w:r>
            <w:r>
              <w:rPr>
                <w:rFonts w:hint="eastAsia" w:asciiTheme="minorEastAsia" w:hAnsiTheme="minorEastAsia"/>
                <w:szCs w:val="21"/>
              </w:rPr>
              <w:t>元/届（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7260" w:type="dxa"/>
            <w:gridSpan w:val="5"/>
            <w:shd w:val="clear" w:color="auto" w:fill="auto"/>
          </w:tcPr>
          <w:p>
            <w:pPr>
              <w:spacing w:line="360" w:lineRule="auto"/>
              <w:ind w:right="60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□理事单位</w:t>
            </w:r>
          </w:p>
          <w:p>
            <w:pPr>
              <w:spacing w:line="360" w:lineRule="auto"/>
              <w:ind w:right="207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基本条件：</w:t>
            </w:r>
            <w:r>
              <w:rPr>
                <w:rFonts w:hint="eastAsia" w:asciiTheme="minorEastAsia" w:hAnsiTheme="minorEastAsia"/>
                <w:szCs w:val="21"/>
              </w:rPr>
              <w:t>企业上年度销售收入超过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0亿，非信息化服务企业；</w:t>
            </w:r>
          </w:p>
          <w:p>
            <w:pPr>
              <w:tabs>
                <w:tab w:val="left" w:pos="7164"/>
              </w:tabs>
              <w:spacing w:line="360" w:lineRule="auto"/>
              <w:ind w:right="-77"/>
              <w:jc w:val="left"/>
              <w:rPr>
                <w:rFonts w:asciiTheme="minorEastAsia" w:hAnsiTheme="minorEastAsia"/>
                <w:b/>
                <w:bCs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会费：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1.5万</w:t>
            </w:r>
            <w:r>
              <w:rPr>
                <w:rFonts w:hint="eastAsia" w:asciiTheme="minorEastAsia" w:hAnsiTheme="minorEastAsia"/>
                <w:szCs w:val="21"/>
              </w:rPr>
              <w:t>元/届（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tabs>
                <w:tab w:val="left" w:pos="7164"/>
              </w:tabs>
              <w:spacing w:line="360" w:lineRule="auto"/>
              <w:ind w:right="-77"/>
              <w:jc w:val="left"/>
            </w:pPr>
          </w:p>
        </w:tc>
        <w:tc>
          <w:tcPr>
            <w:tcW w:w="7260" w:type="dxa"/>
            <w:gridSpan w:val="5"/>
            <w:shd w:val="clear" w:color="auto" w:fill="auto"/>
          </w:tcPr>
          <w:p>
            <w:pPr>
              <w:spacing w:line="360" w:lineRule="auto"/>
              <w:ind w:right="60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□会员</w:t>
            </w:r>
          </w:p>
          <w:p>
            <w:pPr>
              <w:tabs>
                <w:tab w:val="left" w:pos="7164"/>
              </w:tabs>
              <w:spacing w:line="360" w:lineRule="auto"/>
              <w:ind w:right="-77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企业要求：</w:t>
            </w:r>
            <w:r>
              <w:rPr>
                <w:rFonts w:hint="eastAsia" w:asciiTheme="minorEastAsia" w:hAnsiTheme="minorEastAsia"/>
                <w:szCs w:val="21"/>
              </w:rPr>
              <w:t>非信息化服务企业；</w:t>
            </w:r>
          </w:p>
          <w:p>
            <w:pPr>
              <w:tabs>
                <w:tab w:val="left" w:pos="7164"/>
              </w:tabs>
              <w:spacing w:line="360" w:lineRule="auto"/>
              <w:ind w:right="-77"/>
              <w:jc w:val="left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会费：</w:t>
            </w:r>
            <w:r>
              <w:rPr>
                <w:rFonts w:hint="eastAsia" w:asciiTheme="minorEastAsia" w:hAnsiTheme="minorEastAsia"/>
                <w:szCs w:val="21"/>
              </w:rPr>
              <w:t>800元/年。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</w:trPr>
        <w:tc>
          <w:tcPr>
            <w:tcW w:w="1560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单位意见</w:t>
            </w:r>
          </w:p>
        </w:tc>
        <w:tc>
          <w:tcPr>
            <w:tcW w:w="7260" w:type="dxa"/>
            <w:gridSpan w:val="5"/>
            <w:shd w:val="clear" w:color="auto" w:fill="auto"/>
          </w:tcPr>
          <w:p>
            <w:pPr>
              <w:spacing w:line="360" w:lineRule="auto"/>
              <w:jc w:val="right"/>
              <w:rPr>
                <w:rFonts w:hint="eastAsia"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360" w:lineRule="auto"/>
              <w:jc w:val="both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 xml:space="preserve">                              </w:t>
            </w:r>
          </w:p>
          <w:p>
            <w:pPr>
              <w:spacing w:line="360" w:lineRule="auto"/>
              <w:ind w:firstLine="2699" w:firstLineChars="896"/>
              <w:rPr>
                <w:rFonts w:hint="eastAsia"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 xml:space="preserve">单位（盖章）           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年  月  日</w:t>
            </w:r>
          </w:p>
        </w:tc>
      </w:tr>
    </w:tbl>
    <w:p/>
    <w:p/>
    <w:p/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bookmarkStart w:id="1" w:name="_GoBack"/>
      <w:r>
        <w:rPr>
          <w:rFonts w:hint="eastAsia"/>
          <w:b/>
          <w:bCs/>
          <w:sz w:val="36"/>
          <w:szCs w:val="36"/>
        </w:rPr>
        <w:t>关于加入浙江省企业信息化促进会的邀请函</w:t>
      </w:r>
    </w:p>
    <w:p>
      <w:pPr>
        <w:spacing w:line="36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  <w:u w:val="single"/>
        </w:rPr>
        <w:t xml:space="preserve">                    </w:t>
      </w:r>
      <w:r>
        <w:rPr>
          <w:rFonts w:hint="eastAsia"/>
          <w:b/>
          <w:bCs/>
          <w:sz w:val="28"/>
          <w:szCs w:val="28"/>
        </w:rPr>
        <w:t xml:space="preserve">： 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4"/>
          <w:szCs w:val="24"/>
        </w:rPr>
        <w:t xml:space="preserve"> 浙江省企业信息化促进会是在全国推进“两化融合”，促进经济转型升级的大背景下，由省经济和信息化委员会主管，经省民政厅正式登记成立的致力于推动全省“两化融合”，助力企业信息化建设的社团组织，是省级优秀协会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成立于1989年的浙江省企业管理应用计算机协调小组办公室2007年成立浙江CIO俱乐部，在浙江CIO俱乐部的基础上，于2011年3月正式成立浙江省企业信息化促进会。中国工程院院士、原省人大副主任孙优贤出任首任会长，现任会长由中国工程院院士谭建荣担任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     浙江省企业信息化促进会会员覆盖了纺织、汽车、船舶、轻工、化工、医药、机械、五金、流通等各大行业，遍布全省十一个市。促进会具有全国首批两化融合管理体系贯标咨询资质，本着“两化融合推动力，全省CIO大家庭”的服务宗旨，积极为各级主管部门、广大企业提供咨询研究、交流对接、培训认证、评估评价等服务。做好政府与企业的桥梁、企业的帮手、行业的推手，搭建起政、产、学、研、用合作平台，是我们做好服务的宗旨。</w:t>
      </w:r>
    </w:p>
    <w:p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邀请您加入浙江省企业信息化促进会，让我们共同为浙江省企业信息化发展做出应有的贡献！</w:t>
      </w:r>
    </w:p>
    <w:p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会员登记表附后，认真填写。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联系人：周超霞0571-88229031、15869151323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邮  箱：zjxxcjh@vip.126.com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浙江省企业信息化促进会</w:t>
      </w:r>
    </w:p>
    <w:p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61DB0"/>
    <w:rsid w:val="10161DB0"/>
    <w:rsid w:val="24250F32"/>
    <w:rsid w:val="2D2A1CE6"/>
    <w:rsid w:val="481A2F04"/>
    <w:rsid w:val="4CB537E9"/>
    <w:rsid w:val="63446822"/>
    <w:rsid w:val="6CA551D2"/>
    <w:rsid w:val="703447EB"/>
    <w:rsid w:val="710679DD"/>
    <w:rsid w:val="77695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2016-07-01T08:23:00Z</dcterms:created>
  <dc:creator>周超霞</dc:creator>
  <cp:lastModifiedBy>tlqt</cp:lastModifiedBy>
  <cp:lastPrinted>2017-08-07T02:22:00Z</cp:lastPrinted>
  <dcterms:modified xsi:type="dcterms:W3CDTF">2019-09-19T03:29:26Z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